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0A5C6A">
        <w:t>amuje, že dňa  3. 1.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0A5C6A">
        <w:t xml:space="preserve"> lipa 1 ks</w:t>
      </w:r>
      <w:r w:rsidR="000B5EA6">
        <w:t xml:space="preserve"> </w:t>
      </w:r>
      <w:r>
        <w:t xml:space="preserve"> – na pozemku </w:t>
      </w:r>
      <w:proofErr w:type="spellStart"/>
      <w:r>
        <w:t>par</w:t>
      </w:r>
      <w:r w:rsidR="000A5C6A">
        <w:t>c</w:t>
      </w:r>
      <w:proofErr w:type="spellEnd"/>
      <w:r w:rsidR="000A5C6A">
        <w:t>. č. KNC 895/2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 xml:space="preserve">, ktorý je vo 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0A5C6A">
        <w:t>rejnené dňa 5. 1. 2017</w:t>
      </w:r>
      <w:bookmarkStart w:id="0" w:name="_GoBack"/>
      <w:bookmarkEnd w:id="0"/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A5C6A"/>
    <w:rsid w:val="000B5EA6"/>
    <w:rsid w:val="00294998"/>
    <w:rsid w:val="00297944"/>
    <w:rsid w:val="003F04D2"/>
    <w:rsid w:val="00C43711"/>
    <w:rsid w:val="00F054A7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2017-01-05T06:57:00Z</dcterms:created>
  <dcterms:modified xsi:type="dcterms:W3CDTF">2017-01-05T07:00:00Z</dcterms:modified>
</cp:coreProperties>
</file>